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AAEC" w14:textId="3E77C7EF" w:rsidR="00F647DE" w:rsidRPr="0069701A" w:rsidRDefault="00F647DE" w:rsidP="004569C8">
      <w:pPr>
        <w:pStyle w:val="Normln1"/>
        <w:keepNext/>
        <w:tabs>
          <w:tab w:val="left" w:pos="1985"/>
        </w:tabs>
        <w:jc w:val="center"/>
      </w:pPr>
      <w:r w:rsidRPr="0069701A">
        <w:rPr>
          <w:rFonts w:eastAsia="Arial"/>
          <w:b/>
          <w:sz w:val="40"/>
        </w:rPr>
        <w:t>Krycí list nabídky</w:t>
      </w:r>
    </w:p>
    <w:p w14:paraId="6D61EEC8" w14:textId="2568C7AF" w:rsidR="00F647DE" w:rsidRPr="0069701A" w:rsidRDefault="00F647DE" w:rsidP="004569C8">
      <w:pPr>
        <w:pStyle w:val="Normln1"/>
        <w:tabs>
          <w:tab w:val="left" w:pos="1985"/>
        </w:tabs>
        <w:jc w:val="center"/>
      </w:pPr>
      <w:r w:rsidRPr="0069701A">
        <w:rPr>
          <w:rFonts w:eastAsia="Arial"/>
          <w:sz w:val="22"/>
        </w:rPr>
        <w:t>podané v rámci veřej</w:t>
      </w:r>
      <w:r w:rsidR="00DA49C3">
        <w:rPr>
          <w:rFonts w:eastAsia="Arial"/>
          <w:sz w:val="22"/>
        </w:rPr>
        <w:t>né zakázky malého rozsahu</w:t>
      </w:r>
      <w:r w:rsidRPr="0069701A">
        <w:rPr>
          <w:rFonts w:eastAsia="Arial"/>
          <w:sz w:val="22"/>
        </w:rPr>
        <w:t>:</w:t>
      </w:r>
    </w:p>
    <w:p w14:paraId="611260B2" w14:textId="0962E991" w:rsidR="00F647DE" w:rsidRDefault="00F647DE" w:rsidP="004569C8">
      <w:pPr>
        <w:pStyle w:val="Normln1"/>
        <w:tabs>
          <w:tab w:val="left" w:pos="1985"/>
        </w:tabs>
        <w:jc w:val="center"/>
      </w:pPr>
    </w:p>
    <w:p w14:paraId="19147830" w14:textId="14091209" w:rsidR="00F647DE" w:rsidRPr="00E03CD1" w:rsidRDefault="00F647DE" w:rsidP="00DA49C3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E03CD1">
        <w:rPr>
          <w:b/>
          <w:sz w:val="28"/>
          <w:szCs w:val="28"/>
        </w:rPr>
        <w:t>„</w:t>
      </w:r>
      <w:r w:rsidR="00617E70">
        <w:rPr>
          <w:b/>
          <w:sz w:val="28"/>
          <w:szCs w:val="28"/>
        </w:rPr>
        <w:t>Interaktivní sestava s projektorem</w:t>
      </w:r>
      <w:r w:rsidRPr="00E03CD1">
        <w:rPr>
          <w:b/>
          <w:sz w:val="28"/>
          <w:szCs w:val="28"/>
        </w:rPr>
        <w:t>“</w:t>
      </w:r>
    </w:p>
    <w:p w14:paraId="55B43098" w14:textId="77777777" w:rsidR="00990D33" w:rsidRDefault="00990D33" w:rsidP="004569C8">
      <w:pPr>
        <w:pStyle w:val="Normln1"/>
        <w:tabs>
          <w:tab w:val="left" w:pos="1985"/>
        </w:tabs>
        <w:jc w:val="center"/>
        <w:rPr>
          <w:sz w:val="28"/>
          <w:szCs w:val="28"/>
        </w:rPr>
      </w:pPr>
    </w:p>
    <w:p w14:paraId="620D1CB1" w14:textId="77777777" w:rsidR="00617E70" w:rsidRDefault="00617E70" w:rsidP="006D14C9">
      <w:pPr>
        <w:pStyle w:val="Normln1"/>
        <w:tabs>
          <w:tab w:val="left" w:pos="1985"/>
        </w:tabs>
        <w:spacing w:line="312" w:lineRule="auto"/>
        <w:rPr>
          <w:b/>
          <w:sz w:val="28"/>
          <w:szCs w:val="28"/>
        </w:rPr>
      </w:pPr>
    </w:p>
    <w:p w14:paraId="7F293AE8" w14:textId="3B05A163" w:rsidR="00DA49C3" w:rsidRPr="00DA49C3" w:rsidRDefault="00DA49C3" w:rsidP="006D14C9">
      <w:pPr>
        <w:pStyle w:val="Normln1"/>
        <w:tabs>
          <w:tab w:val="left" w:pos="1985"/>
        </w:tabs>
        <w:spacing w:line="312" w:lineRule="auto"/>
        <w:rPr>
          <w:b/>
          <w:sz w:val="28"/>
          <w:szCs w:val="28"/>
        </w:rPr>
      </w:pPr>
      <w:r w:rsidRPr="00DA49C3">
        <w:rPr>
          <w:b/>
          <w:sz w:val="28"/>
          <w:szCs w:val="28"/>
        </w:rPr>
        <w:t>Zadavatel:</w:t>
      </w:r>
    </w:p>
    <w:p w14:paraId="3EAEE35B" w14:textId="5227726E" w:rsidR="00F647DE" w:rsidRPr="0069701A" w:rsidRDefault="00DA49C3" w:rsidP="006D14C9">
      <w:pPr>
        <w:pStyle w:val="Normln1"/>
        <w:tabs>
          <w:tab w:val="left" w:pos="1418"/>
        </w:tabs>
        <w:spacing w:line="312" w:lineRule="auto"/>
        <w:rPr>
          <w:rFonts w:eastAsia="Arial"/>
          <w:bCs/>
          <w:noProof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Název</w:t>
      </w:r>
      <w:r w:rsidR="00F647DE" w:rsidRPr="00DA49C3">
        <w:rPr>
          <w:rFonts w:eastAsia="Arial"/>
          <w:b/>
          <w:bCs/>
          <w:sz w:val="24"/>
          <w:szCs w:val="24"/>
        </w:rPr>
        <w:t>:</w:t>
      </w:r>
      <w:r w:rsidR="00B160EB" w:rsidRPr="0069701A">
        <w:rPr>
          <w:rFonts w:eastAsia="Arial"/>
          <w:bCs/>
          <w:i/>
          <w:sz w:val="24"/>
          <w:szCs w:val="24"/>
        </w:rPr>
        <w:tab/>
      </w:r>
      <w:r w:rsidR="00D455B0" w:rsidRPr="0069701A">
        <w:rPr>
          <w:rFonts w:eastAsia="Arial"/>
          <w:bCs/>
          <w:i/>
          <w:sz w:val="24"/>
          <w:szCs w:val="24"/>
        </w:rPr>
        <w:t>Z</w:t>
      </w:r>
      <w:r w:rsidR="00F647DE" w:rsidRPr="0069701A">
        <w:rPr>
          <w:rFonts w:eastAsia="Arial"/>
          <w:bCs/>
          <w:noProof/>
          <w:sz w:val="24"/>
          <w:szCs w:val="24"/>
        </w:rPr>
        <w:t xml:space="preserve">ákladní škola </w:t>
      </w:r>
      <w:r w:rsidR="00081F86">
        <w:rPr>
          <w:rFonts w:eastAsia="Arial"/>
          <w:bCs/>
          <w:noProof/>
          <w:sz w:val="24"/>
          <w:szCs w:val="24"/>
        </w:rPr>
        <w:t>Frýdek-Místek</w:t>
      </w:r>
      <w:r w:rsidR="00F647DE" w:rsidRPr="0069701A">
        <w:rPr>
          <w:rFonts w:eastAsia="Arial"/>
          <w:bCs/>
          <w:noProof/>
          <w:sz w:val="24"/>
          <w:szCs w:val="24"/>
        </w:rPr>
        <w:t xml:space="preserve">, </w:t>
      </w:r>
      <w:r w:rsidR="00081F86">
        <w:rPr>
          <w:rFonts w:eastAsia="Arial"/>
          <w:bCs/>
          <w:noProof/>
          <w:sz w:val="24"/>
          <w:szCs w:val="24"/>
        </w:rPr>
        <w:t>El. Krásnohorské 2254</w:t>
      </w:r>
    </w:p>
    <w:p w14:paraId="5654F3F9" w14:textId="4F0024C1" w:rsidR="00F647DE" w:rsidRPr="0069701A" w:rsidRDefault="00B160EB" w:rsidP="006D14C9">
      <w:pPr>
        <w:pStyle w:val="Normln1"/>
        <w:tabs>
          <w:tab w:val="left" w:pos="1418"/>
        </w:tabs>
        <w:spacing w:line="312" w:lineRule="auto"/>
        <w:rPr>
          <w:bCs/>
          <w:noProof/>
          <w:sz w:val="24"/>
          <w:szCs w:val="24"/>
        </w:rPr>
      </w:pPr>
      <w:r w:rsidRPr="00DA49C3">
        <w:rPr>
          <w:b/>
          <w:bCs/>
          <w:sz w:val="24"/>
          <w:szCs w:val="24"/>
        </w:rPr>
        <w:t>Sídlo:</w:t>
      </w:r>
      <w:r w:rsidRPr="0069701A">
        <w:rPr>
          <w:bCs/>
          <w:sz w:val="24"/>
          <w:szCs w:val="24"/>
        </w:rPr>
        <w:t xml:space="preserve"> </w:t>
      </w:r>
      <w:r w:rsidRPr="0069701A">
        <w:rPr>
          <w:bCs/>
          <w:sz w:val="24"/>
          <w:szCs w:val="24"/>
        </w:rPr>
        <w:tab/>
      </w:r>
      <w:r w:rsidR="00081F86">
        <w:rPr>
          <w:bCs/>
          <w:noProof/>
          <w:sz w:val="24"/>
          <w:szCs w:val="24"/>
        </w:rPr>
        <w:t>El. Krásnohorské 2254, 738 01 Frýdek-Místek</w:t>
      </w:r>
    </w:p>
    <w:p w14:paraId="1420701A" w14:textId="016CE4F1" w:rsidR="00F647DE" w:rsidRPr="0069701A" w:rsidRDefault="00B160EB" w:rsidP="006D14C9">
      <w:pPr>
        <w:pStyle w:val="Normln1"/>
        <w:tabs>
          <w:tab w:val="left" w:pos="1418"/>
        </w:tabs>
        <w:spacing w:line="312" w:lineRule="auto"/>
        <w:rPr>
          <w:bCs/>
          <w:sz w:val="24"/>
          <w:szCs w:val="24"/>
        </w:rPr>
      </w:pPr>
      <w:r w:rsidRPr="00DA49C3">
        <w:rPr>
          <w:b/>
          <w:bCs/>
          <w:sz w:val="24"/>
          <w:szCs w:val="24"/>
        </w:rPr>
        <w:t>IČ:</w:t>
      </w:r>
      <w:r w:rsidRPr="0069701A">
        <w:rPr>
          <w:bCs/>
          <w:sz w:val="24"/>
          <w:szCs w:val="24"/>
        </w:rPr>
        <w:tab/>
      </w:r>
      <w:r w:rsidR="00081F86">
        <w:rPr>
          <w:bCs/>
          <w:noProof/>
          <w:sz w:val="24"/>
          <w:szCs w:val="24"/>
        </w:rPr>
        <w:t>68157797</w:t>
      </w:r>
    </w:p>
    <w:p w14:paraId="3B79445A" w14:textId="2039FA7D" w:rsidR="00F647DE" w:rsidRPr="0069701A" w:rsidRDefault="00B160EB" w:rsidP="006D14C9">
      <w:pPr>
        <w:pStyle w:val="Normln1"/>
        <w:tabs>
          <w:tab w:val="left" w:pos="1418"/>
        </w:tabs>
        <w:spacing w:line="312" w:lineRule="auto"/>
        <w:rPr>
          <w:bCs/>
          <w:sz w:val="24"/>
          <w:szCs w:val="24"/>
        </w:rPr>
      </w:pPr>
      <w:r w:rsidRPr="00DA49C3">
        <w:rPr>
          <w:b/>
          <w:bCs/>
          <w:sz w:val="24"/>
          <w:szCs w:val="24"/>
        </w:rPr>
        <w:t>DIČ:</w:t>
      </w:r>
      <w:r w:rsidRPr="0069701A">
        <w:rPr>
          <w:bCs/>
          <w:sz w:val="24"/>
          <w:szCs w:val="24"/>
        </w:rPr>
        <w:tab/>
      </w:r>
      <w:r w:rsidR="00F647DE" w:rsidRPr="0069701A">
        <w:rPr>
          <w:bCs/>
          <w:sz w:val="24"/>
          <w:szCs w:val="24"/>
        </w:rPr>
        <w:t>CZ</w:t>
      </w:r>
      <w:r w:rsidR="00081F86">
        <w:rPr>
          <w:bCs/>
          <w:noProof/>
          <w:sz w:val="24"/>
          <w:szCs w:val="24"/>
        </w:rPr>
        <w:t>68157797</w:t>
      </w:r>
      <w:r w:rsidR="00F647DE" w:rsidRPr="0069701A">
        <w:rPr>
          <w:bCs/>
          <w:noProof/>
          <w:sz w:val="24"/>
          <w:szCs w:val="24"/>
        </w:rPr>
        <w:t xml:space="preserve"> </w:t>
      </w:r>
      <w:r w:rsidR="009C493B">
        <w:rPr>
          <w:bCs/>
          <w:noProof/>
          <w:sz w:val="24"/>
          <w:szCs w:val="24"/>
        </w:rPr>
        <w:t>(</w:t>
      </w:r>
      <w:r w:rsidR="00F647DE" w:rsidRPr="00081F86">
        <w:rPr>
          <w:bCs/>
          <w:color w:val="FF0000"/>
          <w:sz w:val="24"/>
          <w:szCs w:val="24"/>
        </w:rPr>
        <w:t>není plátce DPH</w:t>
      </w:r>
      <w:r w:rsidR="009C493B">
        <w:rPr>
          <w:bCs/>
          <w:sz w:val="24"/>
          <w:szCs w:val="24"/>
        </w:rPr>
        <w:t>)</w:t>
      </w:r>
    </w:p>
    <w:p w14:paraId="363FFF4C" w14:textId="6AB8E14C" w:rsidR="00F647DE" w:rsidRDefault="00B160EB" w:rsidP="006D14C9">
      <w:pPr>
        <w:pStyle w:val="Normln1"/>
        <w:tabs>
          <w:tab w:val="left" w:pos="0"/>
          <w:tab w:val="left" w:pos="1418"/>
        </w:tabs>
        <w:spacing w:line="312" w:lineRule="auto"/>
        <w:rPr>
          <w:bCs/>
          <w:noProof/>
          <w:sz w:val="24"/>
          <w:szCs w:val="24"/>
        </w:rPr>
      </w:pPr>
      <w:r w:rsidRPr="00DA49C3">
        <w:rPr>
          <w:b/>
          <w:bCs/>
          <w:sz w:val="24"/>
          <w:szCs w:val="24"/>
        </w:rPr>
        <w:t>Zastoupený:</w:t>
      </w:r>
      <w:r w:rsidRPr="0069701A">
        <w:rPr>
          <w:bCs/>
          <w:sz w:val="24"/>
          <w:szCs w:val="24"/>
        </w:rPr>
        <w:t xml:space="preserve"> </w:t>
      </w:r>
      <w:r w:rsidRPr="0069701A">
        <w:rPr>
          <w:bCs/>
          <w:sz w:val="24"/>
          <w:szCs w:val="24"/>
        </w:rPr>
        <w:tab/>
      </w:r>
      <w:r w:rsidR="00F647DE" w:rsidRPr="0069701A">
        <w:rPr>
          <w:bCs/>
          <w:noProof/>
          <w:sz w:val="24"/>
          <w:szCs w:val="24"/>
        </w:rPr>
        <w:t xml:space="preserve">Mgr. </w:t>
      </w:r>
      <w:r w:rsidR="00081F86">
        <w:rPr>
          <w:bCs/>
          <w:noProof/>
          <w:sz w:val="24"/>
          <w:szCs w:val="24"/>
        </w:rPr>
        <w:t>Martin Macháč</w:t>
      </w:r>
    </w:p>
    <w:p w14:paraId="1ED94F59" w14:textId="1C5E3725" w:rsidR="00DA49C3" w:rsidRPr="0069701A" w:rsidRDefault="00DA49C3" w:rsidP="006D14C9">
      <w:pPr>
        <w:pStyle w:val="Normln1"/>
        <w:tabs>
          <w:tab w:val="left" w:pos="0"/>
          <w:tab w:val="left" w:pos="1418"/>
        </w:tabs>
        <w:spacing w:line="312" w:lineRule="auto"/>
        <w:rPr>
          <w:bCs/>
          <w:sz w:val="24"/>
          <w:szCs w:val="24"/>
        </w:rPr>
      </w:pPr>
      <w:r w:rsidRPr="00DA49C3">
        <w:rPr>
          <w:b/>
          <w:bCs/>
          <w:noProof/>
          <w:sz w:val="24"/>
          <w:szCs w:val="24"/>
        </w:rPr>
        <w:t>Tel; e-mail:</w:t>
      </w:r>
      <w:r>
        <w:rPr>
          <w:bCs/>
          <w:noProof/>
          <w:sz w:val="24"/>
          <w:szCs w:val="24"/>
        </w:rPr>
        <w:tab/>
        <w:t>555 531 652, 603 913 919; info5zs@5zsfm.cz</w:t>
      </w:r>
    </w:p>
    <w:p w14:paraId="5031CED7" w14:textId="7CB90B49" w:rsidR="00F647DE" w:rsidRDefault="00F647DE" w:rsidP="004569C8">
      <w:pPr>
        <w:pStyle w:val="Normln1"/>
        <w:tabs>
          <w:tab w:val="left" w:pos="0"/>
          <w:tab w:val="left" w:pos="1985"/>
          <w:tab w:val="left" w:pos="2160"/>
        </w:tabs>
      </w:pPr>
    </w:p>
    <w:p w14:paraId="5196610A" w14:textId="77777777" w:rsidR="00920D83" w:rsidRPr="0069701A" w:rsidRDefault="00920D83" w:rsidP="004569C8">
      <w:pPr>
        <w:pStyle w:val="Normln1"/>
        <w:tabs>
          <w:tab w:val="left" w:pos="0"/>
          <w:tab w:val="left" w:pos="1985"/>
          <w:tab w:val="left" w:pos="2160"/>
        </w:tabs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6237"/>
      </w:tblGrid>
      <w:tr w:rsidR="00DA49C3" w:rsidRPr="0069310E" w14:paraId="3A3BD632" w14:textId="77777777" w:rsidTr="004E4E66">
        <w:trPr>
          <w:trHeight w:val="397"/>
        </w:trPr>
        <w:tc>
          <w:tcPr>
            <w:tcW w:w="9568" w:type="dxa"/>
            <w:gridSpan w:val="2"/>
            <w:shd w:val="clear" w:color="auto" w:fill="F2F2F2" w:themeFill="background1" w:themeFillShade="F2"/>
            <w:vAlign w:val="center"/>
          </w:tcPr>
          <w:p w14:paraId="19DC79DD" w14:textId="6222782C" w:rsidR="00DA49C3" w:rsidRPr="0069310E" w:rsidRDefault="00DA49C3" w:rsidP="004569C8">
            <w:pPr>
              <w:pStyle w:val="Normln1"/>
              <w:tabs>
                <w:tab w:val="left" w:pos="1985"/>
              </w:tabs>
              <w:rPr>
                <w:b/>
                <w:color w:val="auto"/>
                <w:sz w:val="28"/>
                <w:szCs w:val="28"/>
              </w:rPr>
            </w:pPr>
            <w:r w:rsidRPr="0069310E">
              <w:rPr>
                <w:b/>
                <w:color w:val="auto"/>
                <w:sz w:val="28"/>
                <w:szCs w:val="28"/>
              </w:rPr>
              <w:t>Uchazeč:</w:t>
            </w:r>
            <w:r w:rsidRPr="0069310E">
              <w:rPr>
                <w:b/>
                <w:color w:val="auto"/>
                <w:sz w:val="28"/>
                <w:szCs w:val="28"/>
              </w:rPr>
              <w:tab/>
            </w:r>
            <w:r w:rsidRPr="0069310E">
              <w:rPr>
                <w:b/>
                <w:color w:val="auto"/>
                <w:sz w:val="28"/>
                <w:szCs w:val="28"/>
              </w:rPr>
              <w:tab/>
            </w:r>
          </w:p>
        </w:tc>
      </w:tr>
      <w:tr w:rsidR="00DA49C3" w:rsidRPr="0069701A" w14:paraId="3EC8B387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6C1B388C" w14:textId="6105D7A2" w:rsidR="00DA49C3" w:rsidRPr="0069701A" w:rsidRDefault="00DA49C3" w:rsidP="004569C8">
            <w:pPr>
              <w:pStyle w:val="Normln1"/>
              <w:tabs>
                <w:tab w:val="left" w:pos="1985"/>
              </w:tabs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Název:</w:t>
            </w:r>
          </w:p>
        </w:tc>
        <w:tc>
          <w:tcPr>
            <w:tcW w:w="6237" w:type="dxa"/>
            <w:vAlign w:val="center"/>
          </w:tcPr>
          <w:p w14:paraId="6B55346A" w14:textId="77777777" w:rsidR="00DA49C3" w:rsidRPr="0069701A" w:rsidRDefault="00DA49C3" w:rsidP="004569C8">
            <w:pPr>
              <w:pStyle w:val="Normln1"/>
              <w:tabs>
                <w:tab w:val="left" w:pos="1985"/>
              </w:tabs>
            </w:pPr>
          </w:p>
        </w:tc>
      </w:tr>
      <w:tr w:rsidR="00F647DE" w:rsidRPr="0069701A" w14:paraId="4AC1FF2E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24951DDF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  <w:r w:rsidRPr="0069701A">
              <w:rPr>
                <w:rFonts w:eastAsia="Arial"/>
                <w:b/>
              </w:rPr>
              <w:t>IČ:</w:t>
            </w:r>
          </w:p>
        </w:tc>
        <w:tc>
          <w:tcPr>
            <w:tcW w:w="6237" w:type="dxa"/>
            <w:vAlign w:val="center"/>
          </w:tcPr>
          <w:p w14:paraId="07A7C876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</w:p>
        </w:tc>
      </w:tr>
      <w:tr w:rsidR="00F647DE" w:rsidRPr="0069701A" w14:paraId="1F29811C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0F6756EA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  <w:r w:rsidRPr="0069701A">
              <w:rPr>
                <w:rFonts w:eastAsia="Arial"/>
                <w:b/>
              </w:rPr>
              <w:t>DIČ:</w:t>
            </w:r>
          </w:p>
        </w:tc>
        <w:tc>
          <w:tcPr>
            <w:tcW w:w="6237" w:type="dxa"/>
            <w:vAlign w:val="center"/>
          </w:tcPr>
          <w:p w14:paraId="0A7E0243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</w:p>
        </w:tc>
      </w:tr>
      <w:tr w:rsidR="00F647DE" w:rsidRPr="0069701A" w14:paraId="7DD1B3D2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164ACE90" w14:textId="200F9526" w:rsidR="00F647DE" w:rsidRPr="0069701A" w:rsidRDefault="00F647DE" w:rsidP="006D14C9">
            <w:pPr>
              <w:pStyle w:val="Normln1"/>
              <w:tabs>
                <w:tab w:val="left" w:pos="1985"/>
              </w:tabs>
            </w:pPr>
            <w:r w:rsidRPr="0069701A">
              <w:rPr>
                <w:rFonts w:eastAsia="Arial"/>
                <w:b/>
              </w:rPr>
              <w:t>Sídlo (místo podnikání</w:t>
            </w:r>
            <w:r w:rsidR="006D14C9">
              <w:rPr>
                <w:rFonts w:eastAsia="Arial"/>
                <w:b/>
              </w:rPr>
              <w:t>) uchazeče</w:t>
            </w:r>
            <w:r w:rsidRPr="0069701A">
              <w:rPr>
                <w:rFonts w:eastAsia="Arial"/>
                <w:b/>
              </w:rPr>
              <w:tab/>
            </w:r>
          </w:p>
        </w:tc>
        <w:tc>
          <w:tcPr>
            <w:tcW w:w="6237" w:type="dxa"/>
            <w:vAlign w:val="center"/>
          </w:tcPr>
          <w:p w14:paraId="4EE3376A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</w:p>
        </w:tc>
      </w:tr>
      <w:tr w:rsidR="00F647DE" w:rsidRPr="0069701A" w14:paraId="51DE7EC1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70EC8914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  <w:r w:rsidRPr="0069701A">
              <w:rPr>
                <w:rFonts w:eastAsia="Arial"/>
                <w:b/>
              </w:rPr>
              <w:t xml:space="preserve">Adresa pro doručování (liší-li se od sídla uchazeče): </w:t>
            </w:r>
          </w:p>
        </w:tc>
        <w:tc>
          <w:tcPr>
            <w:tcW w:w="6237" w:type="dxa"/>
            <w:vAlign w:val="center"/>
          </w:tcPr>
          <w:p w14:paraId="3D53C5F8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</w:p>
        </w:tc>
      </w:tr>
      <w:tr w:rsidR="006D14C9" w:rsidRPr="0069701A" w14:paraId="04BC58B3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051DB62B" w14:textId="041E37D6" w:rsidR="006D14C9" w:rsidRPr="0069701A" w:rsidRDefault="006D14C9" w:rsidP="004569C8">
            <w:pPr>
              <w:pStyle w:val="Normln1"/>
              <w:tabs>
                <w:tab w:val="left" w:pos="1985"/>
              </w:tabs>
              <w:rPr>
                <w:rFonts w:eastAsia="Arial"/>
                <w:b/>
              </w:rPr>
            </w:pPr>
            <w:r w:rsidRPr="0069701A">
              <w:rPr>
                <w:rFonts w:eastAsia="Arial"/>
                <w:b/>
              </w:rPr>
              <w:t>Zápis v obchodním rejstříku (či jiné evidenci):</w:t>
            </w:r>
          </w:p>
        </w:tc>
        <w:tc>
          <w:tcPr>
            <w:tcW w:w="6237" w:type="dxa"/>
            <w:vAlign w:val="center"/>
          </w:tcPr>
          <w:p w14:paraId="5FE23948" w14:textId="77777777" w:rsidR="006D14C9" w:rsidRPr="0069701A" w:rsidRDefault="006D14C9" w:rsidP="004569C8">
            <w:pPr>
              <w:pStyle w:val="Normln1"/>
              <w:tabs>
                <w:tab w:val="left" w:pos="1985"/>
              </w:tabs>
            </w:pPr>
          </w:p>
        </w:tc>
      </w:tr>
      <w:tr w:rsidR="006D14C9" w:rsidRPr="0069701A" w14:paraId="2EF18B87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5393D760" w14:textId="76176E37" w:rsidR="006D14C9" w:rsidRPr="0069701A" w:rsidRDefault="006D14C9" w:rsidP="004569C8">
            <w:pPr>
              <w:pStyle w:val="Normln1"/>
              <w:tabs>
                <w:tab w:val="left" w:pos="1985"/>
              </w:tabs>
              <w:rPr>
                <w:rFonts w:eastAsia="Arial"/>
                <w:b/>
              </w:rPr>
            </w:pPr>
            <w:r w:rsidRPr="0069701A">
              <w:rPr>
                <w:rFonts w:eastAsia="Arial"/>
                <w:b/>
              </w:rPr>
              <w:t>Bankovní spojení:</w:t>
            </w:r>
          </w:p>
        </w:tc>
        <w:tc>
          <w:tcPr>
            <w:tcW w:w="6237" w:type="dxa"/>
            <w:vAlign w:val="center"/>
          </w:tcPr>
          <w:p w14:paraId="69BA6640" w14:textId="77777777" w:rsidR="006D14C9" w:rsidRPr="0069701A" w:rsidRDefault="006D14C9" w:rsidP="004569C8">
            <w:pPr>
              <w:pStyle w:val="Normln1"/>
              <w:tabs>
                <w:tab w:val="left" w:pos="1985"/>
              </w:tabs>
            </w:pPr>
          </w:p>
        </w:tc>
      </w:tr>
      <w:tr w:rsidR="00F647DE" w:rsidRPr="0069701A" w14:paraId="78A1203F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5FB18CC6" w14:textId="3CCBDD59" w:rsidR="00F647DE" w:rsidRPr="0069701A" w:rsidRDefault="00F647DE" w:rsidP="006D14C9">
            <w:pPr>
              <w:pStyle w:val="Normln1"/>
              <w:tabs>
                <w:tab w:val="left" w:pos="1985"/>
              </w:tabs>
            </w:pPr>
            <w:r w:rsidRPr="0069701A">
              <w:rPr>
                <w:rFonts w:eastAsia="Arial"/>
                <w:b/>
              </w:rPr>
              <w:t xml:space="preserve">Statutární </w:t>
            </w:r>
            <w:r w:rsidR="006D14C9">
              <w:rPr>
                <w:rFonts w:eastAsia="Arial"/>
                <w:b/>
              </w:rPr>
              <w:t>zástupce</w:t>
            </w:r>
            <w:r w:rsidRPr="0069701A">
              <w:rPr>
                <w:rFonts w:eastAsia="Arial"/>
                <w:b/>
              </w:rPr>
              <w:t xml:space="preserve"> uchazeče:</w:t>
            </w:r>
            <w:r w:rsidRPr="0069701A">
              <w:rPr>
                <w:rFonts w:eastAsia="Arial"/>
                <w:b/>
              </w:rPr>
              <w:tab/>
            </w:r>
          </w:p>
        </w:tc>
        <w:tc>
          <w:tcPr>
            <w:tcW w:w="6237" w:type="dxa"/>
            <w:vAlign w:val="center"/>
          </w:tcPr>
          <w:p w14:paraId="39727FE4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</w:p>
        </w:tc>
      </w:tr>
      <w:tr w:rsidR="00F647DE" w:rsidRPr="0069701A" w14:paraId="07C175BE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585F0998" w14:textId="75DF7673" w:rsidR="00F647DE" w:rsidRPr="0069701A" w:rsidRDefault="00F647DE" w:rsidP="006D14C9">
            <w:pPr>
              <w:pStyle w:val="Normln1"/>
              <w:tabs>
                <w:tab w:val="left" w:pos="1985"/>
              </w:tabs>
            </w:pPr>
            <w:r w:rsidRPr="0069701A">
              <w:rPr>
                <w:rFonts w:eastAsia="Arial"/>
                <w:b/>
              </w:rPr>
              <w:t xml:space="preserve">Osoba </w:t>
            </w:r>
            <w:r w:rsidR="006D14C9">
              <w:rPr>
                <w:rFonts w:eastAsia="Arial"/>
                <w:b/>
              </w:rPr>
              <w:t>opráv</w:t>
            </w:r>
            <w:r w:rsidRPr="0069701A">
              <w:rPr>
                <w:rFonts w:eastAsia="Arial"/>
                <w:b/>
              </w:rPr>
              <w:t>něná k jednání:</w:t>
            </w:r>
          </w:p>
        </w:tc>
        <w:tc>
          <w:tcPr>
            <w:tcW w:w="6237" w:type="dxa"/>
            <w:vAlign w:val="center"/>
          </w:tcPr>
          <w:p w14:paraId="50FFFE09" w14:textId="77777777" w:rsidR="00F647DE" w:rsidRPr="0069701A" w:rsidRDefault="00F647DE" w:rsidP="004569C8">
            <w:pPr>
              <w:pStyle w:val="Normln1"/>
              <w:tabs>
                <w:tab w:val="left" w:pos="1985"/>
              </w:tabs>
            </w:pPr>
          </w:p>
        </w:tc>
      </w:tr>
      <w:tr w:rsidR="006D14C9" w:rsidRPr="0069701A" w14:paraId="525C7628" w14:textId="77777777" w:rsidTr="00990D33">
        <w:trPr>
          <w:trHeight w:val="680"/>
        </w:trPr>
        <w:tc>
          <w:tcPr>
            <w:tcW w:w="3331" w:type="dxa"/>
            <w:shd w:val="clear" w:color="auto" w:fill="F2F2F2" w:themeFill="background1" w:themeFillShade="F2"/>
            <w:vAlign w:val="center"/>
          </w:tcPr>
          <w:p w14:paraId="09703B0A" w14:textId="7F08759B" w:rsidR="006D14C9" w:rsidRPr="0069701A" w:rsidRDefault="006D14C9" w:rsidP="006D14C9">
            <w:pPr>
              <w:pStyle w:val="Normln1"/>
              <w:tabs>
                <w:tab w:val="left" w:pos="1985"/>
              </w:tabs>
            </w:pPr>
            <w:r w:rsidRPr="0069701A">
              <w:rPr>
                <w:rFonts w:eastAsia="Arial"/>
                <w:b/>
              </w:rPr>
              <w:t xml:space="preserve">Telefon, </w:t>
            </w:r>
            <w:r>
              <w:rPr>
                <w:rFonts w:eastAsia="Arial"/>
                <w:b/>
              </w:rPr>
              <w:t>e</w:t>
            </w:r>
            <w:r w:rsidRPr="0069701A">
              <w:rPr>
                <w:rFonts w:eastAsia="Arial"/>
                <w:b/>
              </w:rPr>
              <w:t>-mail:</w:t>
            </w:r>
          </w:p>
        </w:tc>
        <w:tc>
          <w:tcPr>
            <w:tcW w:w="6237" w:type="dxa"/>
            <w:vAlign w:val="center"/>
          </w:tcPr>
          <w:p w14:paraId="31959406" w14:textId="77777777" w:rsidR="006D14C9" w:rsidRPr="0069701A" w:rsidRDefault="006D14C9" w:rsidP="006D14C9">
            <w:pPr>
              <w:pStyle w:val="Normln1"/>
              <w:tabs>
                <w:tab w:val="left" w:pos="1985"/>
              </w:tabs>
            </w:pPr>
          </w:p>
        </w:tc>
      </w:tr>
    </w:tbl>
    <w:p w14:paraId="402DBD6A" w14:textId="04459BC9" w:rsidR="00F647DE" w:rsidRDefault="00F647DE" w:rsidP="004569C8">
      <w:pPr>
        <w:pStyle w:val="Normln1"/>
        <w:tabs>
          <w:tab w:val="left" w:pos="1985"/>
        </w:tabs>
      </w:pPr>
    </w:p>
    <w:p w14:paraId="7D7619B3" w14:textId="36C4E442" w:rsidR="00990D33" w:rsidRDefault="00990D33" w:rsidP="004569C8">
      <w:pPr>
        <w:pStyle w:val="Normln1"/>
        <w:tabs>
          <w:tab w:val="left" w:pos="1985"/>
        </w:tabs>
      </w:pPr>
    </w:p>
    <w:p w14:paraId="3A75981C" w14:textId="4C5945BC" w:rsidR="00990D33" w:rsidRDefault="00990D33" w:rsidP="004569C8">
      <w:pPr>
        <w:pStyle w:val="Normln1"/>
        <w:tabs>
          <w:tab w:val="left" w:pos="1985"/>
        </w:tabs>
      </w:pPr>
    </w:p>
    <w:p w14:paraId="17D515CA" w14:textId="64B1ADB6" w:rsidR="00990D33" w:rsidRDefault="00990D33" w:rsidP="004569C8">
      <w:pPr>
        <w:pStyle w:val="Normln1"/>
        <w:tabs>
          <w:tab w:val="left" w:pos="1985"/>
        </w:tabs>
      </w:pPr>
    </w:p>
    <w:p w14:paraId="0F621C53" w14:textId="41E563A2" w:rsidR="00990D33" w:rsidRDefault="00990D33" w:rsidP="004569C8">
      <w:pPr>
        <w:pStyle w:val="Normln1"/>
        <w:tabs>
          <w:tab w:val="left" w:pos="1985"/>
        </w:tabs>
      </w:pPr>
    </w:p>
    <w:p w14:paraId="182C22A2" w14:textId="70396017" w:rsidR="00990D33" w:rsidRDefault="00990D33" w:rsidP="004569C8">
      <w:pPr>
        <w:pStyle w:val="Normln1"/>
        <w:tabs>
          <w:tab w:val="left" w:pos="1985"/>
        </w:tabs>
      </w:pPr>
    </w:p>
    <w:p w14:paraId="6D49A496" w14:textId="5596363E" w:rsidR="006D14C9" w:rsidRPr="0069701A" w:rsidRDefault="006F1E13" w:rsidP="006D14C9">
      <w:pPr>
        <w:pStyle w:val="Normln1"/>
        <w:tabs>
          <w:tab w:val="left" w:pos="1985"/>
        </w:tabs>
        <w:spacing w:after="60"/>
        <w:rPr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lastRenderedPageBreak/>
        <w:t>Položkový rozpočet</w:t>
      </w:r>
      <w:bookmarkStart w:id="0" w:name="_GoBack"/>
      <w:bookmarkEnd w:id="0"/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2268"/>
        <w:gridCol w:w="1531"/>
        <w:gridCol w:w="2268"/>
      </w:tblGrid>
      <w:tr w:rsidR="00132A37" w:rsidRPr="0069701A" w14:paraId="4A58531E" w14:textId="77777777" w:rsidTr="00617E70">
        <w:trPr>
          <w:trHeight w:val="683"/>
        </w:trPr>
        <w:tc>
          <w:tcPr>
            <w:tcW w:w="357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3C0B1A" w14:textId="77E00CB7" w:rsidR="006D14C9" w:rsidRPr="0069701A" w:rsidRDefault="007E7364" w:rsidP="00D9053A">
            <w:pPr>
              <w:pStyle w:val="Normln1"/>
              <w:tabs>
                <w:tab w:val="left" w:pos="1985"/>
              </w:tabs>
              <w:jc w:val="center"/>
            </w:pPr>
            <w:r>
              <w:rPr>
                <w:rFonts w:eastAsia="Arial"/>
                <w:b/>
              </w:rPr>
              <w:t>Název</w:t>
            </w:r>
            <w:r w:rsidR="006D14C9" w:rsidRPr="0069701A">
              <w:rPr>
                <w:rFonts w:eastAsia="Arial"/>
                <w:b/>
              </w:rPr>
              <w:t xml:space="preserve"> zakázky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82B18C" w14:textId="77777777" w:rsidR="006D14C9" w:rsidRPr="0069701A" w:rsidRDefault="006D14C9" w:rsidP="00D9053A">
            <w:pPr>
              <w:pStyle w:val="Normln1"/>
              <w:tabs>
                <w:tab w:val="left" w:pos="1985"/>
              </w:tabs>
              <w:jc w:val="center"/>
            </w:pPr>
            <w:r w:rsidRPr="0069701A">
              <w:rPr>
                <w:rFonts w:eastAsia="Arial"/>
                <w:b/>
              </w:rPr>
              <w:t>Cena celkem bez DPH</w:t>
            </w:r>
          </w:p>
          <w:p w14:paraId="07E21E2E" w14:textId="77777777" w:rsidR="006D14C9" w:rsidRPr="0069701A" w:rsidRDefault="006D14C9" w:rsidP="00D9053A">
            <w:pPr>
              <w:pStyle w:val="Normln1"/>
              <w:tabs>
                <w:tab w:val="left" w:pos="1985"/>
              </w:tabs>
              <w:jc w:val="center"/>
            </w:pPr>
            <w:r w:rsidRPr="0069701A">
              <w:rPr>
                <w:rFonts w:eastAsia="Arial"/>
                <w:b/>
              </w:rPr>
              <w:t>(Kč)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AC87C8" w14:textId="77777777" w:rsidR="006D14C9" w:rsidRPr="0069701A" w:rsidRDefault="006D14C9" w:rsidP="00D9053A">
            <w:pPr>
              <w:pStyle w:val="Normln1"/>
              <w:tabs>
                <w:tab w:val="left" w:pos="1985"/>
              </w:tabs>
              <w:jc w:val="center"/>
            </w:pPr>
            <w:r w:rsidRPr="0069701A">
              <w:rPr>
                <w:rFonts w:eastAsia="Arial"/>
                <w:b/>
              </w:rPr>
              <w:t>DPH</w:t>
            </w:r>
          </w:p>
          <w:p w14:paraId="5DE1B88E" w14:textId="77777777" w:rsidR="006D14C9" w:rsidRPr="0069701A" w:rsidRDefault="006D14C9" w:rsidP="00D9053A">
            <w:pPr>
              <w:pStyle w:val="Normln1"/>
              <w:tabs>
                <w:tab w:val="left" w:pos="1985"/>
              </w:tabs>
              <w:jc w:val="center"/>
            </w:pPr>
            <w:r w:rsidRPr="0069701A">
              <w:rPr>
                <w:rFonts w:eastAsia="Arial"/>
                <w:b/>
              </w:rPr>
              <w:t>(Kč)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720291" w14:textId="77777777" w:rsidR="006D14C9" w:rsidRPr="0069701A" w:rsidRDefault="006D14C9" w:rsidP="00D9053A">
            <w:pPr>
              <w:pStyle w:val="Normln1"/>
              <w:tabs>
                <w:tab w:val="left" w:pos="1985"/>
              </w:tabs>
              <w:jc w:val="center"/>
            </w:pPr>
            <w:r w:rsidRPr="0069701A">
              <w:rPr>
                <w:rFonts w:eastAsia="Arial"/>
                <w:b/>
              </w:rPr>
              <w:t>Cena celkem vč. DPH</w:t>
            </w:r>
          </w:p>
          <w:p w14:paraId="2BD94C7E" w14:textId="77777777" w:rsidR="006D14C9" w:rsidRPr="0069701A" w:rsidRDefault="006D14C9" w:rsidP="00D9053A">
            <w:pPr>
              <w:pStyle w:val="Normln1"/>
              <w:tabs>
                <w:tab w:val="left" w:pos="1985"/>
              </w:tabs>
              <w:jc w:val="center"/>
            </w:pPr>
            <w:r w:rsidRPr="0069701A">
              <w:rPr>
                <w:rFonts w:eastAsia="Arial"/>
                <w:b/>
              </w:rPr>
              <w:t>(Kč)</w:t>
            </w:r>
          </w:p>
        </w:tc>
      </w:tr>
      <w:tr w:rsidR="00132A37" w:rsidRPr="0069701A" w14:paraId="033AAEF8" w14:textId="77777777" w:rsidTr="00617E70">
        <w:trPr>
          <w:trHeight w:val="624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97B78" w14:textId="475549B3" w:rsidR="006D14C9" w:rsidRPr="00617E70" w:rsidRDefault="00617E70" w:rsidP="00D9053A">
            <w:pPr>
              <w:pStyle w:val="Normln1"/>
              <w:tabs>
                <w:tab w:val="left" w:pos="1985"/>
                <w:tab w:val="center" w:pos="4536"/>
                <w:tab w:val="right" w:pos="9072"/>
              </w:tabs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I</w:t>
            </w:r>
            <w:r w:rsidRPr="000C7D10">
              <w:rPr>
                <w:rFonts w:eastAsia="Arial"/>
                <w:b/>
              </w:rPr>
              <w:t xml:space="preserve">nteraktivní </w:t>
            </w:r>
            <w:r>
              <w:rPr>
                <w:rFonts w:eastAsia="Arial"/>
                <w:b/>
              </w:rPr>
              <w:t>dataprojektor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826EB5" w14:textId="77777777" w:rsidR="006D14C9" w:rsidRPr="00617E70" w:rsidRDefault="006D14C9" w:rsidP="00D9053A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DDCD81" w14:textId="77777777" w:rsidR="006D14C9" w:rsidRPr="00617E70" w:rsidRDefault="006D14C9" w:rsidP="00D9053A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186BC" w14:textId="77777777" w:rsidR="006D14C9" w:rsidRPr="00617E70" w:rsidRDefault="006D14C9" w:rsidP="00D9053A">
            <w:pPr>
              <w:pStyle w:val="Normln1"/>
              <w:tabs>
                <w:tab w:val="left" w:pos="1985"/>
              </w:tabs>
              <w:rPr>
                <w:b/>
                <w:sz w:val="22"/>
                <w:szCs w:val="24"/>
              </w:rPr>
            </w:pPr>
          </w:p>
        </w:tc>
      </w:tr>
      <w:tr w:rsidR="00617E70" w:rsidRPr="0069701A" w14:paraId="1159575F" w14:textId="77777777" w:rsidTr="00617E70">
        <w:trPr>
          <w:trHeight w:val="624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B0964" w14:textId="4CC9DA02" w:rsidR="00617E70" w:rsidRPr="00617E70" w:rsidRDefault="00617E70" w:rsidP="00617E70">
            <w:pPr>
              <w:pStyle w:val="Normln1"/>
              <w:tabs>
                <w:tab w:val="left" w:pos="1985"/>
                <w:tab w:val="center" w:pos="4536"/>
                <w:tab w:val="right" w:pos="9072"/>
              </w:tabs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R</w:t>
            </w:r>
            <w:r w:rsidRPr="00617E70">
              <w:rPr>
                <w:rFonts w:eastAsia="Arial"/>
                <w:b/>
              </w:rPr>
              <w:t>ameno projektoru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13C0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67F19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6AD76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b/>
                <w:sz w:val="22"/>
                <w:szCs w:val="24"/>
              </w:rPr>
            </w:pPr>
          </w:p>
        </w:tc>
      </w:tr>
      <w:tr w:rsidR="00617E70" w:rsidRPr="0069701A" w14:paraId="4E6FED48" w14:textId="77777777" w:rsidTr="00617E70">
        <w:trPr>
          <w:trHeight w:val="624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52789" w14:textId="55DB7A20" w:rsidR="00617E70" w:rsidRPr="00617E70" w:rsidRDefault="00A267DB" w:rsidP="00617E70">
            <w:pPr>
              <w:pStyle w:val="Normln1"/>
              <w:tabs>
                <w:tab w:val="left" w:pos="1985"/>
                <w:tab w:val="center" w:pos="4536"/>
                <w:tab w:val="right" w:pos="9072"/>
              </w:tabs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S</w:t>
            </w:r>
            <w:r w:rsidR="00617E70">
              <w:rPr>
                <w:rFonts w:eastAsia="Arial"/>
                <w:b/>
              </w:rPr>
              <w:t>t</w:t>
            </w:r>
            <w:r w:rsidR="00617E70" w:rsidRPr="00617E70">
              <w:rPr>
                <w:rFonts w:eastAsia="Arial"/>
                <w:b/>
              </w:rPr>
              <w:t>ojan zvedací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A8D96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6CAA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37FF0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b/>
                <w:sz w:val="22"/>
                <w:szCs w:val="24"/>
              </w:rPr>
            </w:pPr>
          </w:p>
        </w:tc>
      </w:tr>
      <w:tr w:rsidR="00617E70" w:rsidRPr="0069701A" w14:paraId="5BD60796" w14:textId="77777777" w:rsidTr="00617E70">
        <w:trPr>
          <w:trHeight w:val="624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494E8" w14:textId="1F2D6915" w:rsidR="00617E70" w:rsidRPr="00617E70" w:rsidRDefault="00617E70" w:rsidP="00617E70">
            <w:pPr>
              <w:pStyle w:val="Normln1"/>
              <w:tabs>
                <w:tab w:val="left" w:pos="1985"/>
                <w:tab w:val="center" w:pos="4536"/>
                <w:tab w:val="right" w:pos="9072"/>
              </w:tabs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Držák dotykové jednotky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7753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B8C55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38945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b/>
                <w:sz w:val="22"/>
                <w:szCs w:val="24"/>
              </w:rPr>
            </w:pPr>
          </w:p>
        </w:tc>
      </w:tr>
      <w:tr w:rsidR="00617E70" w:rsidRPr="0069701A" w14:paraId="4531A727" w14:textId="77777777" w:rsidTr="00617E70">
        <w:trPr>
          <w:trHeight w:val="624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CAAB5" w14:textId="0E0BAA12" w:rsidR="00617E70" w:rsidRPr="00617E70" w:rsidRDefault="00617E70" w:rsidP="00617E70">
            <w:pPr>
              <w:pStyle w:val="Normln1"/>
              <w:tabs>
                <w:tab w:val="left" w:pos="1985"/>
                <w:tab w:val="center" w:pos="4536"/>
                <w:tab w:val="right" w:pos="9072"/>
              </w:tabs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Tabule Triptych 200x120</w:t>
            </w:r>
            <w:r w:rsidR="00031B05">
              <w:rPr>
                <w:rFonts w:eastAsia="Arial"/>
                <w:b/>
              </w:rPr>
              <w:t xml:space="preserve"> cm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DB05B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5B4A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2039E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b/>
                <w:sz w:val="22"/>
                <w:szCs w:val="24"/>
              </w:rPr>
            </w:pPr>
          </w:p>
        </w:tc>
      </w:tr>
      <w:tr w:rsidR="00617E70" w:rsidRPr="0069701A" w14:paraId="27D7DD09" w14:textId="77777777" w:rsidTr="00617E70">
        <w:trPr>
          <w:trHeight w:val="624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7F5959" w14:textId="14AF189E" w:rsidR="00617E70" w:rsidRPr="00617E70" w:rsidRDefault="00617E70" w:rsidP="00617E70">
            <w:pPr>
              <w:pStyle w:val="Normln1"/>
              <w:tabs>
                <w:tab w:val="left" w:pos="1985"/>
                <w:tab w:val="center" w:pos="4536"/>
                <w:tab w:val="right" w:pos="9072"/>
              </w:tabs>
              <w:rPr>
                <w:rFonts w:eastAsia="Arial"/>
                <w:b/>
              </w:rPr>
            </w:pPr>
            <w:r w:rsidRPr="00617E70">
              <w:rPr>
                <w:rFonts w:eastAsia="Arial"/>
                <w:b/>
              </w:rPr>
              <w:t>Montáž, kabeláž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935E95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05D43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692BC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b/>
                <w:sz w:val="22"/>
                <w:szCs w:val="24"/>
              </w:rPr>
            </w:pPr>
          </w:p>
        </w:tc>
      </w:tr>
      <w:tr w:rsidR="00617E70" w:rsidRPr="0069701A" w14:paraId="7B6B0146" w14:textId="77777777" w:rsidTr="00617E70">
        <w:trPr>
          <w:trHeight w:val="624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985B36" w14:textId="1C502910" w:rsidR="00617E70" w:rsidRPr="00617E70" w:rsidRDefault="00617E70" w:rsidP="00617E70">
            <w:pPr>
              <w:pStyle w:val="Normln1"/>
              <w:tabs>
                <w:tab w:val="left" w:pos="1985"/>
                <w:tab w:val="center" w:pos="4536"/>
                <w:tab w:val="right" w:pos="9072"/>
              </w:tabs>
              <w:rPr>
                <w:rFonts w:eastAsia="Arial"/>
                <w:b/>
                <w:sz w:val="22"/>
              </w:rPr>
            </w:pPr>
            <w:r w:rsidRPr="0069701A">
              <w:rPr>
                <w:b/>
                <w:noProof/>
                <w:sz w:val="22"/>
                <w:szCs w:val="22"/>
              </w:rPr>
              <w:t>Cena celkem za dodávku: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F02252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619FBA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94078" w14:textId="77777777" w:rsidR="00617E70" w:rsidRPr="00617E70" w:rsidRDefault="00617E70" w:rsidP="00617E70">
            <w:pPr>
              <w:pStyle w:val="Normln1"/>
              <w:tabs>
                <w:tab w:val="left" w:pos="1985"/>
              </w:tabs>
              <w:rPr>
                <w:b/>
                <w:sz w:val="22"/>
                <w:szCs w:val="24"/>
              </w:rPr>
            </w:pPr>
          </w:p>
        </w:tc>
      </w:tr>
    </w:tbl>
    <w:p w14:paraId="14DD8188" w14:textId="77777777" w:rsidR="00617E70" w:rsidRPr="0069701A" w:rsidRDefault="00617E70" w:rsidP="007E7364">
      <w:pPr>
        <w:pStyle w:val="Normln1"/>
        <w:tabs>
          <w:tab w:val="left" w:pos="1985"/>
        </w:tabs>
        <w:spacing w:after="60"/>
        <w:rPr>
          <w:b/>
          <w:sz w:val="22"/>
          <w:szCs w:val="22"/>
        </w:rPr>
      </w:pP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953"/>
      </w:tblGrid>
      <w:tr w:rsidR="00E055E7" w:rsidRPr="0069701A" w14:paraId="59553753" w14:textId="77777777" w:rsidTr="00E055E7">
        <w:trPr>
          <w:trHeight w:val="737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10C7257" w14:textId="5A62554B" w:rsidR="00E055E7" w:rsidRPr="000C7D10" w:rsidRDefault="00E055E7" w:rsidP="00D9053A">
            <w:pPr>
              <w:pStyle w:val="Normln1"/>
              <w:tabs>
                <w:tab w:val="left" w:pos="1985"/>
                <w:tab w:val="center" w:pos="4536"/>
                <w:tab w:val="right" w:pos="9072"/>
              </w:tabs>
              <w:rPr>
                <w:b/>
                <w:sz w:val="18"/>
                <w:szCs w:val="18"/>
              </w:rPr>
            </w:pPr>
            <w:r>
              <w:rPr>
                <w:rFonts w:eastAsia="Arial"/>
                <w:b/>
              </w:rPr>
              <w:t>Popis plnění předmětné zakázky</w:t>
            </w:r>
          </w:p>
        </w:tc>
        <w:tc>
          <w:tcPr>
            <w:tcW w:w="5953" w:type="dxa"/>
            <w:vAlign w:val="center"/>
          </w:tcPr>
          <w:p w14:paraId="7A42376D" w14:textId="1CC92F3B" w:rsidR="00E055E7" w:rsidRPr="00E055E7" w:rsidRDefault="00E055E7" w:rsidP="00D9053A">
            <w:pPr>
              <w:pStyle w:val="Normln1"/>
              <w:tabs>
                <w:tab w:val="left" w:pos="1985"/>
              </w:tabs>
            </w:pPr>
            <w:r w:rsidRPr="00E055E7">
              <w:t xml:space="preserve">Dodávka </w:t>
            </w:r>
            <w:r w:rsidR="00617E70">
              <w:t>interaktivní sestavy</w:t>
            </w:r>
            <w:r>
              <w:t xml:space="preserve"> v daném počtu a rozsahu dle Smlouvy a specifikace požadovaných dodávek a služeb</w:t>
            </w:r>
          </w:p>
        </w:tc>
      </w:tr>
    </w:tbl>
    <w:p w14:paraId="74C91190" w14:textId="77777777" w:rsidR="007E7364" w:rsidRDefault="007E7364" w:rsidP="004569C8">
      <w:pPr>
        <w:pStyle w:val="Normln1"/>
        <w:tabs>
          <w:tab w:val="left" w:pos="1985"/>
        </w:tabs>
      </w:pPr>
    </w:p>
    <w:p w14:paraId="524847B8" w14:textId="77777777" w:rsidR="00F647DE" w:rsidRPr="0069701A" w:rsidRDefault="00F647DE" w:rsidP="004569C8">
      <w:pPr>
        <w:pStyle w:val="Normln1"/>
        <w:tabs>
          <w:tab w:val="left" w:pos="1985"/>
        </w:tabs>
        <w:spacing w:before="120"/>
      </w:pPr>
    </w:p>
    <w:p w14:paraId="15584D6C" w14:textId="77777777" w:rsidR="00747EE8" w:rsidRPr="00CD56F1" w:rsidRDefault="00747EE8" w:rsidP="00747EE8">
      <w:pPr>
        <w:snapToGrid w:val="0"/>
        <w:jc w:val="both"/>
        <w:rPr>
          <w:sz w:val="22"/>
          <w:szCs w:val="22"/>
        </w:rPr>
      </w:pPr>
      <w:r w:rsidRPr="00CD56F1">
        <w:rPr>
          <w:sz w:val="22"/>
          <w:szCs w:val="22"/>
        </w:rPr>
        <w:t>Prohlašujeme, že do předkládané nabídkové ceny jsme zahrnuli veškeré náklady na předmětnou zakázku, které vyplývají z dokumentace veřejné zakázky a z naší znalosti stavu předmětné problematiky.</w:t>
      </w:r>
    </w:p>
    <w:p w14:paraId="23599D60" w14:textId="779ED62A" w:rsidR="00081F86" w:rsidRPr="00CD56F1" w:rsidRDefault="00747EE8" w:rsidP="00747EE8">
      <w:pPr>
        <w:pStyle w:val="Normln1"/>
        <w:tabs>
          <w:tab w:val="left" w:pos="1985"/>
        </w:tabs>
        <w:spacing w:before="120"/>
        <w:rPr>
          <w:sz w:val="22"/>
          <w:szCs w:val="22"/>
        </w:rPr>
      </w:pPr>
      <w:r w:rsidRPr="00CD56F1">
        <w:rPr>
          <w:sz w:val="22"/>
          <w:szCs w:val="22"/>
        </w:rPr>
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</w:r>
    </w:p>
    <w:p w14:paraId="238AF05C" w14:textId="77777777" w:rsidR="00747EE8" w:rsidRDefault="00747EE8" w:rsidP="00747EE8">
      <w:pPr>
        <w:pStyle w:val="Normln1"/>
        <w:tabs>
          <w:tab w:val="left" w:pos="1985"/>
        </w:tabs>
        <w:spacing w:before="120"/>
        <w:rPr>
          <w:rFonts w:eastAsia="Arial"/>
          <w:b/>
          <w:i/>
        </w:rPr>
      </w:pPr>
    </w:p>
    <w:p w14:paraId="69E93C28" w14:textId="4E36B20E" w:rsidR="00F647DE" w:rsidRPr="0069701A" w:rsidRDefault="00F647DE" w:rsidP="004569C8">
      <w:pPr>
        <w:pStyle w:val="Normln1"/>
        <w:tabs>
          <w:tab w:val="left" w:pos="1985"/>
        </w:tabs>
        <w:spacing w:before="120"/>
        <w:rPr>
          <w:rFonts w:eastAsia="Arial"/>
          <w:b/>
          <w:i/>
        </w:rPr>
      </w:pPr>
      <w:r w:rsidRPr="0069701A">
        <w:rPr>
          <w:rFonts w:eastAsia="Arial"/>
          <w:b/>
          <w:i/>
        </w:rPr>
        <w:t>Uchazeč je povinen se účastnit všech částí zakázky. Zakázka je vyhlašována jako celek.</w:t>
      </w:r>
    </w:p>
    <w:p w14:paraId="33B5BBC0" w14:textId="77777777" w:rsidR="00F647DE" w:rsidRPr="0069701A" w:rsidRDefault="00F647DE" w:rsidP="004569C8">
      <w:pPr>
        <w:pStyle w:val="Normln1"/>
        <w:tabs>
          <w:tab w:val="left" w:pos="1985"/>
        </w:tabs>
      </w:pPr>
    </w:p>
    <w:p w14:paraId="0B85374E" w14:textId="77777777" w:rsidR="00081F86" w:rsidRDefault="00081F86" w:rsidP="004569C8">
      <w:pPr>
        <w:pStyle w:val="Normln1"/>
        <w:tabs>
          <w:tab w:val="left" w:pos="1985"/>
        </w:tabs>
        <w:jc w:val="both"/>
        <w:rPr>
          <w:rFonts w:eastAsia="Arial"/>
        </w:rPr>
      </w:pPr>
    </w:p>
    <w:p w14:paraId="5DF079D5" w14:textId="3FF740FE" w:rsidR="00F647DE" w:rsidRPr="0069701A" w:rsidRDefault="00F647DE" w:rsidP="004569C8">
      <w:pPr>
        <w:pStyle w:val="Normln1"/>
        <w:tabs>
          <w:tab w:val="left" w:pos="1985"/>
        </w:tabs>
        <w:jc w:val="both"/>
        <w:rPr>
          <w:rFonts w:eastAsia="Arial"/>
        </w:rPr>
      </w:pPr>
      <w:r w:rsidRPr="0069701A">
        <w:rPr>
          <w:rFonts w:eastAsia="Arial"/>
        </w:rPr>
        <w:t xml:space="preserve">Uchazeč prohlašuje, že podává nabídku na základě zadávacích podmínek uvedených ve výzvě k podání nabídky a zadávací dokumentaci. Před podáním nabídky si vyjasnil veškerá sporná ustanovení a případné technické nejasnosti. Nabídková cena obsahuje veškeré náklady nutné ke kompletní realizaci veřejné zakázky. </w:t>
      </w:r>
    </w:p>
    <w:p w14:paraId="6D7ECC59" w14:textId="77777777" w:rsidR="00F647DE" w:rsidRPr="0069701A" w:rsidRDefault="00F647DE" w:rsidP="004569C8">
      <w:pPr>
        <w:pStyle w:val="Normln1"/>
        <w:tabs>
          <w:tab w:val="left" w:pos="1985"/>
        </w:tabs>
        <w:jc w:val="both"/>
        <w:rPr>
          <w:rFonts w:eastAsia="Arial"/>
        </w:rPr>
      </w:pPr>
    </w:p>
    <w:p w14:paraId="5B80C0E6" w14:textId="77777777" w:rsidR="00081F86" w:rsidRDefault="00081F86" w:rsidP="004569C8">
      <w:pPr>
        <w:pStyle w:val="Normln1"/>
        <w:tabs>
          <w:tab w:val="left" w:pos="1985"/>
        </w:tabs>
        <w:jc w:val="both"/>
        <w:rPr>
          <w:rFonts w:eastAsia="Arial"/>
        </w:rPr>
      </w:pPr>
    </w:p>
    <w:p w14:paraId="347268B8" w14:textId="4A69E4F1" w:rsidR="00F647DE" w:rsidRPr="0069701A" w:rsidRDefault="00F647DE" w:rsidP="004569C8">
      <w:pPr>
        <w:pStyle w:val="Normln1"/>
        <w:tabs>
          <w:tab w:val="left" w:pos="1985"/>
        </w:tabs>
        <w:jc w:val="both"/>
      </w:pPr>
      <w:r w:rsidRPr="0069701A">
        <w:rPr>
          <w:rFonts w:eastAsia="Arial"/>
        </w:rPr>
        <w:t xml:space="preserve">Počet listů ve svazku nabídky včetně tohoto krycího listu je </w:t>
      </w:r>
      <w:r w:rsidRPr="0069701A">
        <w:rPr>
          <w:rFonts w:eastAsia="Arial"/>
          <w:highlight w:val="yellow"/>
        </w:rPr>
        <w:t>………</w:t>
      </w:r>
    </w:p>
    <w:p w14:paraId="24283463" w14:textId="77777777" w:rsidR="00F647DE" w:rsidRPr="0069701A" w:rsidRDefault="00F647DE" w:rsidP="004569C8">
      <w:pPr>
        <w:pStyle w:val="Normln1"/>
        <w:tabs>
          <w:tab w:val="left" w:pos="1985"/>
        </w:tabs>
      </w:pPr>
    </w:p>
    <w:p w14:paraId="356E6FC4" w14:textId="77777777" w:rsidR="00F647DE" w:rsidRPr="0069701A" w:rsidRDefault="00F647DE" w:rsidP="004569C8">
      <w:pPr>
        <w:pStyle w:val="Normln1"/>
        <w:tabs>
          <w:tab w:val="left" w:pos="1985"/>
        </w:tabs>
      </w:pPr>
    </w:p>
    <w:p w14:paraId="68C275B6" w14:textId="77777777" w:rsidR="00F647DE" w:rsidRPr="0069701A" w:rsidRDefault="00F647DE" w:rsidP="004569C8">
      <w:pPr>
        <w:pStyle w:val="Normln1"/>
        <w:tabs>
          <w:tab w:val="left" w:pos="1985"/>
        </w:tabs>
      </w:pPr>
    </w:p>
    <w:p w14:paraId="072ABA36" w14:textId="6E65EDD3" w:rsidR="00F647DE" w:rsidRPr="0069701A" w:rsidRDefault="00F647DE" w:rsidP="004569C8">
      <w:pPr>
        <w:pStyle w:val="Normln1"/>
        <w:tabs>
          <w:tab w:val="left" w:pos="1985"/>
        </w:tabs>
      </w:pPr>
      <w:r w:rsidRPr="0069701A">
        <w:rPr>
          <w:rFonts w:eastAsia="Arial"/>
        </w:rPr>
        <w:t>V</w:t>
      </w:r>
      <w:r w:rsidR="002D3F9C">
        <w:rPr>
          <w:rFonts w:eastAsia="Arial"/>
        </w:rPr>
        <w:t xml:space="preserve">…………………… </w:t>
      </w:r>
      <w:r w:rsidRPr="0069701A">
        <w:rPr>
          <w:rFonts w:eastAsia="Arial"/>
        </w:rPr>
        <w:t>dne</w:t>
      </w:r>
      <w:r w:rsidR="002D3F9C">
        <w:rPr>
          <w:rFonts w:eastAsia="Arial"/>
        </w:rPr>
        <w:t xml:space="preserve"> ……………</w:t>
      </w:r>
      <w:r w:rsidRPr="0069701A">
        <w:rPr>
          <w:rFonts w:eastAsia="Arial"/>
        </w:rPr>
        <w:tab/>
      </w:r>
    </w:p>
    <w:p w14:paraId="0D365D19" w14:textId="77777777" w:rsidR="00F647DE" w:rsidRPr="0069701A" w:rsidRDefault="00F647DE" w:rsidP="004569C8">
      <w:pPr>
        <w:pStyle w:val="Normln1"/>
        <w:tabs>
          <w:tab w:val="left" w:pos="1985"/>
        </w:tabs>
      </w:pPr>
      <w:r w:rsidRPr="0069701A">
        <w:rPr>
          <w:rFonts w:eastAsia="Arial"/>
        </w:rPr>
        <w:tab/>
      </w:r>
      <w:r w:rsidRPr="0069701A">
        <w:rPr>
          <w:rFonts w:eastAsia="Arial"/>
        </w:rPr>
        <w:tab/>
      </w:r>
    </w:p>
    <w:p w14:paraId="799E3363" w14:textId="02F77BD2" w:rsidR="00F647DE" w:rsidRDefault="00F647DE" w:rsidP="004569C8">
      <w:pPr>
        <w:pStyle w:val="Normln1"/>
        <w:tabs>
          <w:tab w:val="left" w:pos="1985"/>
        </w:tabs>
      </w:pPr>
    </w:p>
    <w:p w14:paraId="6B55E58D" w14:textId="77777777" w:rsidR="00080A32" w:rsidRPr="0069701A" w:rsidRDefault="00080A32" w:rsidP="004569C8">
      <w:pPr>
        <w:pStyle w:val="Normln1"/>
        <w:tabs>
          <w:tab w:val="left" w:pos="1985"/>
        </w:tabs>
      </w:pPr>
    </w:p>
    <w:p w14:paraId="27CAB7FD" w14:textId="673E48AF" w:rsidR="00896CE6" w:rsidRDefault="00896CE6" w:rsidP="004569C8">
      <w:pPr>
        <w:pStyle w:val="Normln1"/>
        <w:tabs>
          <w:tab w:val="left" w:pos="1985"/>
        </w:tabs>
        <w:jc w:val="right"/>
        <w:rPr>
          <w:rFonts w:eastAsia="Arial"/>
        </w:rPr>
      </w:pPr>
      <w:r>
        <w:rPr>
          <w:rFonts w:eastAsia="Arial"/>
        </w:rPr>
        <w:t>……………………………………………………………</w:t>
      </w:r>
    </w:p>
    <w:p w14:paraId="4FABA1FC" w14:textId="7A68226B" w:rsidR="00655F4C" w:rsidRPr="00990D33" w:rsidRDefault="00F647DE" w:rsidP="00990D33">
      <w:pPr>
        <w:pStyle w:val="Normln1"/>
        <w:tabs>
          <w:tab w:val="left" w:pos="1985"/>
        </w:tabs>
        <w:jc w:val="right"/>
        <w:rPr>
          <w:rFonts w:eastAsia="Arial"/>
        </w:rPr>
      </w:pPr>
      <w:r w:rsidRPr="0069701A">
        <w:rPr>
          <w:rFonts w:eastAsia="Arial"/>
        </w:rPr>
        <w:t>Jméno a podpis oprávněného zástupce uchazeče</w:t>
      </w:r>
      <w:r w:rsidR="00172CFE">
        <w:rPr>
          <w:rFonts w:eastAsia="Arial"/>
        </w:rPr>
        <w:t xml:space="preserve">, </w:t>
      </w:r>
      <w:r w:rsidRPr="0069701A">
        <w:rPr>
          <w:rFonts w:eastAsia="Arial"/>
        </w:rPr>
        <w:t>razítko</w:t>
      </w:r>
    </w:p>
    <w:sectPr w:rsidR="00655F4C" w:rsidRPr="00990D33" w:rsidSect="00DA49C3">
      <w:headerReference w:type="default" r:id="rId7"/>
      <w:footerReference w:type="default" r:id="rId8"/>
      <w:pgSz w:w="11906" w:h="16838"/>
      <w:pgMar w:top="1304" w:right="1247" w:bottom="1304" w:left="124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CAAB7" w14:textId="77777777" w:rsidR="00C673FB" w:rsidRDefault="00C673FB">
      <w:r>
        <w:separator/>
      </w:r>
    </w:p>
  </w:endnote>
  <w:endnote w:type="continuationSeparator" w:id="0">
    <w:p w14:paraId="30C8713E" w14:textId="77777777" w:rsidR="00C673FB" w:rsidRDefault="00C6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06E85" w14:textId="77777777" w:rsidR="00CB079B" w:rsidRDefault="00CB079B">
    <w:pPr>
      <w:pStyle w:val="Normln1"/>
      <w:tabs>
        <w:tab w:val="center" w:pos="4536"/>
        <w:tab w:val="right" w:pos="9072"/>
      </w:tabs>
      <w:jc w:val="right"/>
    </w:pPr>
  </w:p>
  <w:p w14:paraId="013C8F54" w14:textId="6246AC9B" w:rsidR="00CB079B" w:rsidRDefault="00CB079B" w:rsidP="00CB079B">
    <w:pPr>
      <w:pStyle w:val="Normln1"/>
      <w:tabs>
        <w:tab w:val="center" w:pos="4536"/>
        <w:tab w:val="right" w:pos="9072"/>
      </w:tabs>
      <w:jc w:val="center"/>
    </w:pPr>
  </w:p>
  <w:p w14:paraId="0B534709" w14:textId="389AFF5A" w:rsidR="00CC548D" w:rsidRDefault="00F647DE">
    <w:pPr>
      <w:pStyle w:val="Normln1"/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191F69">
      <w:rPr>
        <w:noProof/>
      </w:rPr>
      <w:t>1</w:t>
    </w:r>
    <w:r>
      <w:rPr>
        <w:noProof/>
      </w:rPr>
      <w:fldChar w:fldCharType="end"/>
    </w:r>
  </w:p>
  <w:p w14:paraId="14D8DC9F" w14:textId="77777777" w:rsidR="00CC548D" w:rsidRDefault="006F1E13">
    <w:pPr>
      <w:pStyle w:val="Normln1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D4877" w14:textId="77777777" w:rsidR="00C673FB" w:rsidRDefault="00C673FB">
      <w:r>
        <w:separator/>
      </w:r>
    </w:p>
  </w:footnote>
  <w:footnote w:type="continuationSeparator" w:id="0">
    <w:p w14:paraId="24AB57B6" w14:textId="77777777" w:rsidR="00C673FB" w:rsidRDefault="00C6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66E0" w14:textId="5F8A969D" w:rsidR="00DA49C3" w:rsidRPr="00DA49C3" w:rsidRDefault="00F647DE" w:rsidP="00DA49C3">
    <w:pPr>
      <w:pStyle w:val="Zhlav"/>
      <w:tabs>
        <w:tab w:val="clear" w:pos="4536"/>
        <w:tab w:val="clear" w:pos="9072"/>
      </w:tabs>
      <w:rPr>
        <w:sz w:val="22"/>
        <w:szCs w:val="22"/>
      </w:rPr>
    </w:pPr>
    <w:bookmarkStart w:id="1" w:name="_Hlk170968755"/>
    <w:bookmarkStart w:id="2" w:name="_Hlk170968756"/>
    <w:r w:rsidRPr="00DA49C3">
      <w:rPr>
        <w:b/>
        <w:sz w:val="22"/>
        <w:szCs w:val="22"/>
      </w:rPr>
      <w:t>Příloha č.</w:t>
    </w:r>
    <w:r w:rsidR="007E7364">
      <w:rPr>
        <w:b/>
        <w:sz w:val="22"/>
        <w:szCs w:val="22"/>
      </w:rPr>
      <w:t xml:space="preserve"> </w:t>
    </w:r>
    <w:r w:rsidR="00B160EB" w:rsidRPr="00DA49C3">
      <w:rPr>
        <w:b/>
        <w:sz w:val="22"/>
        <w:szCs w:val="22"/>
      </w:rPr>
      <w:t>1</w:t>
    </w:r>
    <w:r w:rsidRPr="00DA49C3">
      <w:rPr>
        <w:sz w:val="22"/>
        <w:szCs w:val="22"/>
      </w:rPr>
      <w:t xml:space="preserve"> </w:t>
    </w:r>
  </w:p>
  <w:p w14:paraId="1EE88FB6" w14:textId="72AF27B6" w:rsidR="00CC548D" w:rsidRPr="00DA49C3" w:rsidRDefault="00DA49C3" w:rsidP="00DA49C3">
    <w:pPr>
      <w:pStyle w:val="Zhlav"/>
      <w:jc w:val="both"/>
      <w:rPr>
        <w:sz w:val="22"/>
        <w:szCs w:val="22"/>
      </w:rPr>
    </w:pPr>
    <w:r w:rsidRPr="00DA49C3">
      <w:rPr>
        <w:sz w:val="22"/>
        <w:szCs w:val="22"/>
      </w:rPr>
      <w:t>Z</w:t>
    </w:r>
    <w:r w:rsidR="00F647DE" w:rsidRPr="00DA49C3">
      <w:rPr>
        <w:sz w:val="22"/>
        <w:szCs w:val="22"/>
      </w:rPr>
      <w:t>adávací dokumentace zakázky „</w:t>
    </w:r>
    <w:r w:rsidR="00617E70">
      <w:rPr>
        <w:b/>
        <w:sz w:val="22"/>
        <w:szCs w:val="22"/>
      </w:rPr>
      <w:t>Interaktivní sestava s projektorem</w:t>
    </w:r>
    <w:r w:rsidR="00F60EB6" w:rsidRPr="00DA49C3">
      <w:rPr>
        <w:sz w:val="22"/>
        <w:szCs w:val="22"/>
      </w:rPr>
      <w:t>“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555B9"/>
    <w:multiLevelType w:val="hybridMultilevel"/>
    <w:tmpl w:val="B85427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DE"/>
    <w:rsid w:val="00031B05"/>
    <w:rsid w:val="00045233"/>
    <w:rsid w:val="00050693"/>
    <w:rsid w:val="00080A32"/>
    <w:rsid w:val="0008133A"/>
    <w:rsid w:val="00081F86"/>
    <w:rsid w:val="00090166"/>
    <w:rsid w:val="000C3DCE"/>
    <w:rsid w:val="000C7D10"/>
    <w:rsid w:val="0011723B"/>
    <w:rsid w:val="00130750"/>
    <w:rsid w:val="00132A37"/>
    <w:rsid w:val="00162E1A"/>
    <w:rsid w:val="00167483"/>
    <w:rsid w:val="00172CFE"/>
    <w:rsid w:val="0019090B"/>
    <w:rsid w:val="00191F69"/>
    <w:rsid w:val="001C2B86"/>
    <w:rsid w:val="00251C6E"/>
    <w:rsid w:val="00290072"/>
    <w:rsid w:val="002D3F9C"/>
    <w:rsid w:val="00317CC9"/>
    <w:rsid w:val="0033476C"/>
    <w:rsid w:val="00357787"/>
    <w:rsid w:val="003F3AF7"/>
    <w:rsid w:val="004569C8"/>
    <w:rsid w:val="004712F0"/>
    <w:rsid w:val="0047430C"/>
    <w:rsid w:val="00530686"/>
    <w:rsid w:val="005672FD"/>
    <w:rsid w:val="005B5ADC"/>
    <w:rsid w:val="005E199C"/>
    <w:rsid w:val="00617E70"/>
    <w:rsid w:val="00636A6D"/>
    <w:rsid w:val="00655F4C"/>
    <w:rsid w:val="00682F9B"/>
    <w:rsid w:val="0069310E"/>
    <w:rsid w:val="0069701A"/>
    <w:rsid w:val="006D14C9"/>
    <w:rsid w:val="006F1E13"/>
    <w:rsid w:val="00747EE8"/>
    <w:rsid w:val="00762FF9"/>
    <w:rsid w:val="00777DD1"/>
    <w:rsid w:val="007B7541"/>
    <w:rsid w:val="007E133E"/>
    <w:rsid w:val="007E7364"/>
    <w:rsid w:val="008153AD"/>
    <w:rsid w:val="008651EC"/>
    <w:rsid w:val="00896CE6"/>
    <w:rsid w:val="008B2515"/>
    <w:rsid w:val="008D60F3"/>
    <w:rsid w:val="00920D83"/>
    <w:rsid w:val="00920EBF"/>
    <w:rsid w:val="00990D33"/>
    <w:rsid w:val="009C493B"/>
    <w:rsid w:val="00A11D4D"/>
    <w:rsid w:val="00A267DB"/>
    <w:rsid w:val="00A630E3"/>
    <w:rsid w:val="00AB40A8"/>
    <w:rsid w:val="00AC6E75"/>
    <w:rsid w:val="00B160EB"/>
    <w:rsid w:val="00C262EF"/>
    <w:rsid w:val="00C416FF"/>
    <w:rsid w:val="00C41F33"/>
    <w:rsid w:val="00C61B9B"/>
    <w:rsid w:val="00C673FB"/>
    <w:rsid w:val="00CA6E60"/>
    <w:rsid w:val="00CB079B"/>
    <w:rsid w:val="00CD3BAE"/>
    <w:rsid w:val="00CD56F1"/>
    <w:rsid w:val="00D07EBF"/>
    <w:rsid w:val="00D16846"/>
    <w:rsid w:val="00D27581"/>
    <w:rsid w:val="00D455B0"/>
    <w:rsid w:val="00D971E7"/>
    <w:rsid w:val="00DA49C3"/>
    <w:rsid w:val="00DA7FA1"/>
    <w:rsid w:val="00DB6946"/>
    <w:rsid w:val="00E03CD1"/>
    <w:rsid w:val="00E055E7"/>
    <w:rsid w:val="00E142C2"/>
    <w:rsid w:val="00E934C3"/>
    <w:rsid w:val="00EA09AC"/>
    <w:rsid w:val="00EA50FF"/>
    <w:rsid w:val="00EA5998"/>
    <w:rsid w:val="00EB7933"/>
    <w:rsid w:val="00F12584"/>
    <w:rsid w:val="00F60EB6"/>
    <w:rsid w:val="00F647DE"/>
    <w:rsid w:val="00FA74BB"/>
    <w:rsid w:val="00FB04B6"/>
    <w:rsid w:val="00FB4B84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02DDC1"/>
  <w15:docId w15:val="{7B198CA4-80FC-4E6B-B9D6-F3CACDB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47D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47EE8"/>
    <w:pPr>
      <w:keepNext/>
      <w:widowControl/>
      <w:outlineLvl w:val="0"/>
    </w:pPr>
    <w:rPr>
      <w:rFonts w:ascii="Courier New" w:hAnsi="Courier New" w:cs="Courier New"/>
      <w:b/>
      <w:bCs/>
      <w:color w:val="auto"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647D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9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90B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E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2E1A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2E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2E1A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36A6D"/>
    <w:pPr>
      <w:widowControl/>
      <w:ind w:left="720"/>
      <w:contextualSpacing/>
    </w:pPr>
    <w:rPr>
      <w:color w:val="auto"/>
      <w:sz w:val="24"/>
      <w:szCs w:val="24"/>
    </w:rPr>
  </w:style>
  <w:style w:type="paragraph" w:styleId="Normlnweb">
    <w:name w:val="Normal (Web)"/>
    <w:basedOn w:val="Normln"/>
    <w:uiPriority w:val="99"/>
    <w:unhideWhenUsed/>
    <w:rsid w:val="00655F4C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747EE8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Macháč</dc:creator>
  <cp:keywords/>
  <dc:description/>
  <cp:lastModifiedBy>Martin Macháč</cp:lastModifiedBy>
  <cp:revision>7</cp:revision>
  <dcterms:created xsi:type="dcterms:W3CDTF">2024-07-05T07:53:00Z</dcterms:created>
  <dcterms:modified xsi:type="dcterms:W3CDTF">2024-07-05T08:30:00Z</dcterms:modified>
</cp:coreProperties>
</file>